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B9" w:rsidRPr="00B66D26" w:rsidRDefault="00FD00B9" w:rsidP="00FD00B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l-SI"/>
        </w:rPr>
      </w:pPr>
      <w:r w:rsidRPr="00B66D26">
        <w:rPr>
          <w:rFonts w:ascii="Arial" w:hAnsi="Arial" w:cs="Arial"/>
          <w:b/>
          <w:sz w:val="24"/>
          <w:szCs w:val="24"/>
          <w:lang w:val="sl-SI"/>
        </w:rPr>
        <w:t>Naredi okrepčevalnico za metulje</w:t>
      </w:r>
    </w:p>
    <w:p w:rsidR="00FD00B9" w:rsidRDefault="00FD00B9" w:rsidP="00FD00B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Prihaja pomlad in metulji počasi prihajajo na plano. Oni letajo od cveta do cveta in srkajo nektar z dolgim, cevki podobnim sesalom. Privabi jih v svojo okrepčevalnico polno sladkih dobrot. </w:t>
      </w:r>
    </w:p>
    <w:p w:rsidR="00FD00B9" w:rsidRDefault="002E58B2" w:rsidP="00FD00B9">
      <w:pPr>
        <w:rPr>
          <w:rFonts w:ascii="Arial" w:hAnsi="Arial" w:cs="Arial"/>
          <w:sz w:val="24"/>
          <w:szCs w:val="24"/>
          <w:lang w:val="sl-SI"/>
        </w:rPr>
      </w:pPr>
      <w:r w:rsidRPr="00B66D26">
        <w:rPr>
          <w:lang w:val="sl-SI" w:eastAsia="sl-SI"/>
        </w:rPr>
        <w:drawing>
          <wp:anchor distT="0" distB="0" distL="114300" distR="114300" simplePos="0" relativeHeight="251658240" behindDoc="0" locked="0" layoutInCell="1" allowOverlap="1" wp14:anchorId="728A3267" wp14:editId="3ABC98CC">
            <wp:simplePos x="0" y="0"/>
            <wp:positionH relativeFrom="column">
              <wp:posOffset>4693920</wp:posOffset>
            </wp:positionH>
            <wp:positionV relativeFrom="paragraph">
              <wp:posOffset>245745</wp:posOffset>
            </wp:positionV>
            <wp:extent cx="1936750" cy="1383030"/>
            <wp:effectExtent l="0" t="0" r="6350" b="7620"/>
            <wp:wrapSquare wrapText="bothSides"/>
            <wp:docPr id="6" name="Slika 6" descr="Image result for lastovič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stovič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0B9">
        <w:rPr>
          <w:rFonts w:ascii="Arial" w:hAnsi="Arial" w:cs="Arial"/>
          <w:sz w:val="24"/>
          <w:szCs w:val="24"/>
          <w:lang w:val="sl-SI"/>
        </w:rPr>
        <w:t>Potrebuješ:</w:t>
      </w:r>
    </w:p>
    <w:p w:rsidR="00FD00B9" w:rsidRDefault="00FD00B9" w:rsidP="00FD00B9">
      <w:pPr>
        <w:pStyle w:val="Odstavekseznama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*zrelo banano, *posodo za mešanje</w:t>
      </w:r>
      <w:r w:rsidR="00AA48B5">
        <w:rPr>
          <w:rFonts w:ascii="Arial" w:hAnsi="Arial" w:cs="Arial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*vrvico</w:t>
      </w:r>
      <w:r w:rsidR="00AA48B5">
        <w:rPr>
          <w:rFonts w:ascii="Arial" w:hAnsi="Arial" w:cs="Arial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A48B5">
        <w:rPr>
          <w:rFonts w:ascii="Arial" w:hAnsi="Arial" w:cs="Arial"/>
          <w:sz w:val="24"/>
          <w:szCs w:val="24"/>
          <w:lang w:val="sl-SI"/>
        </w:rPr>
        <w:t>*kozico, *kuhalnico, *100g sladko</w:t>
      </w:r>
      <w:r>
        <w:rPr>
          <w:rFonts w:ascii="Arial" w:hAnsi="Arial" w:cs="Arial"/>
          <w:sz w:val="24"/>
          <w:szCs w:val="24"/>
          <w:lang w:val="sl-SI"/>
        </w:rPr>
        <w:t>rja</w:t>
      </w:r>
      <w:r w:rsidR="00AA48B5">
        <w:rPr>
          <w:rFonts w:ascii="Arial" w:hAnsi="Arial" w:cs="Arial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*250</w:t>
      </w:r>
      <w:r w:rsidR="00AA48B5">
        <w:rPr>
          <w:rFonts w:ascii="Arial" w:hAnsi="Arial" w:cs="Arial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ml vode</w:t>
      </w:r>
      <w:r w:rsidR="00AA48B5">
        <w:rPr>
          <w:rFonts w:ascii="Arial" w:hAnsi="Arial" w:cs="Arial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*papirnat krožnik</w:t>
      </w:r>
    </w:p>
    <w:p w:rsidR="00FD00B9" w:rsidRDefault="00FD00B9" w:rsidP="00FD00B9">
      <w:pPr>
        <w:pStyle w:val="Odstavekseznama"/>
        <w:ind w:left="1080"/>
        <w:rPr>
          <w:rFonts w:ascii="Arial" w:hAnsi="Arial" w:cs="Arial"/>
          <w:sz w:val="24"/>
          <w:szCs w:val="24"/>
          <w:lang w:val="sl-SI"/>
        </w:rPr>
      </w:pPr>
    </w:p>
    <w:p w:rsidR="00FD00B9" w:rsidRDefault="00FD00B9" w:rsidP="00FD00B9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Prosi odraslo osebo za pomoč pri prvih dveh korakih, obvezno pa poma</w:t>
      </w:r>
      <w:r w:rsidR="00BF13C4">
        <w:rPr>
          <w:rFonts w:ascii="Arial" w:hAnsi="Arial" w:cs="Arial"/>
          <w:sz w:val="24"/>
          <w:szCs w:val="24"/>
          <w:lang w:val="sl-SI"/>
        </w:rPr>
        <w:t>gaj in naredi, kar zmoreš sam. O</w:t>
      </w:r>
      <w:r>
        <w:rPr>
          <w:rFonts w:ascii="Arial" w:hAnsi="Arial" w:cs="Arial"/>
          <w:sz w:val="24"/>
          <w:szCs w:val="24"/>
          <w:lang w:val="sl-SI"/>
        </w:rPr>
        <w:t>lupi banano in jo nareži na koščke v posodo. Z vilicami jo zmečkaj.</w:t>
      </w:r>
    </w:p>
    <w:p w:rsidR="00FD00B9" w:rsidRDefault="00FD00B9" w:rsidP="00FD00B9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kozico daj banano, sl</w:t>
      </w:r>
      <w:r w:rsidR="001E0A17">
        <w:rPr>
          <w:rFonts w:ascii="Arial" w:hAnsi="Arial" w:cs="Arial"/>
          <w:sz w:val="24"/>
          <w:szCs w:val="24"/>
          <w:lang w:val="sl-SI"/>
        </w:rPr>
        <w:t>adkor in vodo ter počasi skupaj</w:t>
      </w:r>
      <w:r>
        <w:rPr>
          <w:rFonts w:ascii="Arial" w:hAnsi="Arial" w:cs="Arial"/>
          <w:sz w:val="24"/>
          <w:szCs w:val="24"/>
          <w:lang w:val="sl-SI"/>
        </w:rPr>
        <w:t xml:space="preserve"> kuhaj. Ko zmes postane lepljiva, vendar je še vedno tekoča, ugasni štedilnik in pusti, da se ohladi. </w:t>
      </w:r>
    </w:p>
    <w:p w:rsidR="00FD00B9" w:rsidRDefault="00FD00B9" w:rsidP="00FD00B9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papirnat krožnik naredi 3 luknjice in v vsako napelji vrvico ter naredi vozel. Krožnik obesi ali kako drugače pritrdi na okensko polico, nanj nanesi nekaj zmesi in počakaj, da na njem pristanejo metulji. </w:t>
      </w:r>
    </w:p>
    <w:p w:rsidR="00FD00B9" w:rsidRDefault="00FD00B9" w:rsidP="00FD00B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imaš vrt, metulje privabi tako, da posadiš njihove najljubše rastline. Budlejo metulji imajo tako radi, da ji rečemo tudi ''metuljnik''. Ne morete zgrešiti niti z marjeticami in sivko. </w:t>
      </w:r>
    </w:p>
    <w:p w:rsidR="00BF13C4" w:rsidRPr="00BF13C4" w:rsidRDefault="00BF13C4" w:rsidP="00FD00B9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lang w:val="sl-SI" w:eastAsia="sl-SI"/>
        </w:rPr>
        <w:drawing>
          <wp:inline distT="0" distB="0" distL="0" distR="0">
            <wp:extent cx="1290320" cy="1457753"/>
            <wp:effectExtent l="0" t="0" r="5080" b="9525"/>
            <wp:docPr id="1" name="Slika 1" descr="Rezultat iskanja slik za budl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udle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10" cy="14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sl-SI"/>
        </w:rPr>
        <w:t xml:space="preserve">  </w:t>
      </w:r>
      <w:r>
        <w:rPr>
          <w:lang w:val="sl-SI" w:eastAsia="sl-SI"/>
        </w:rPr>
        <w:drawing>
          <wp:inline distT="0" distB="0" distL="0" distR="0">
            <wp:extent cx="1958950" cy="1452880"/>
            <wp:effectExtent l="0" t="0" r="3810" b="0"/>
            <wp:docPr id="2" name="Slika 2" descr="Rezultat iskanja slik za marje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arje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36" cy="14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sl-SI"/>
        </w:rPr>
        <w:t xml:space="preserve">  </w:t>
      </w:r>
      <w:r>
        <w:rPr>
          <w:lang w:val="sl-SI" w:eastAsia="sl-SI"/>
        </w:rPr>
        <w:drawing>
          <wp:inline distT="0" distB="0" distL="0" distR="0">
            <wp:extent cx="1625600" cy="1488787"/>
            <wp:effectExtent l="0" t="0" r="0" b="0"/>
            <wp:docPr id="3" name="Slika 3" descr="Rezultat iskanja slik za si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siv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38" cy="15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B2" w:rsidRDefault="002E58B2" w:rsidP="00FD00B9">
      <w:pPr>
        <w:rPr>
          <w:rFonts w:ascii="Arial" w:hAnsi="Arial" w:cs="Arial"/>
          <w:sz w:val="24"/>
          <w:szCs w:val="24"/>
          <w:lang w:val="sl-SI"/>
        </w:rPr>
      </w:pPr>
    </w:p>
    <w:p w:rsidR="00FD00B9" w:rsidRDefault="00FD00B9" w:rsidP="00FD00B9">
      <w:pPr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Opazuj metulje in občuduj njihovo lepoto. </w:t>
      </w:r>
      <w:r w:rsidR="00AA48B5">
        <w:rPr>
          <w:rFonts w:ascii="Arial" w:hAnsi="Arial" w:cs="Arial"/>
          <w:sz w:val="24"/>
          <w:szCs w:val="24"/>
          <w:lang w:val="sl-SI"/>
        </w:rPr>
        <w:t>Nariši kakšnega (naslikaj, naredi</w:t>
      </w:r>
      <w:r w:rsidR="00BF13C4">
        <w:rPr>
          <w:rFonts w:ascii="Arial" w:hAnsi="Arial" w:cs="Arial"/>
          <w:sz w:val="24"/>
          <w:szCs w:val="24"/>
          <w:lang w:val="sl-SI"/>
        </w:rPr>
        <w:t xml:space="preserve"> iz kolaža</w:t>
      </w:r>
      <w:r w:rsidR="00AA48B5">
        <w:rPr>
          <w:rFonts w:ascii="Arial" w:hAnsi="Arial" w:cs="Arial"/>
          <w:sz w:val="24"/>
          <w:szCs w:val="24"/>
          <w:lang w:val="sl-SI"/>
        </w:rPr>
        <w:t>…</w:t>
      </w:r>
      <w:r w:rsidR="00BF13C4">
        <w:rPr>
          <w:rFonts w:ascii="Arial" w:hAnsi="Arial" w:cs="Arial"/>
          <w:sz w:val="24"/>
          <w:szCs w:val="24"/>
          <w:lang w:val="sl-SI"/>
        </w:rPr>
        <w:t>)</w:t>
      </w:r>
      <w:r w:rsidR="00AA48B5">
        <w:rPr>
          <w:rFonts w:ascii="Arial" w:hAnsi="Arial" w:cs="Arial"/>
          <w:sz w:val="24"/>
          <w:szCs w:val="24"/>
          <w:lang w:val="sl-SI"/>
        </w:rPr>
        <w:t xml:space="preserve">, izdelek nato fotografiraj in mi fotografijo pošlji. 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A48B5">
        <w:rPr>
          <w:rFonts w:ascii="Arial" w:hAnsi="Arial" w:cs="Arial"/>
          <w:sz w:val="24"/>
          <w:szCs w:val="24"/>
          <w:lang w:val="sl-SI"/>
        </w:rPr>
        <w:t>Tvojo risbo bomo o</w:t>
      </w:r>
      <w:r>
        <w:rPr>
          <w:rFonts w:ascii="Arial" w:hAnsi="Arial" w:cs="Arial"/>
          <w:sz w:val="24"/>
          <w:szCs w:val="24"/>
          <w:lang w:val="sl-SI"/>
        </w:rPr>
        <w:t xml:space="preserve">bjavili na spletni strani naše šole in društva, da jo bodo tudi drugi lahko občudovali. </w:t>
      </w:r>
    </w:p>
    <w:p w:rsidR="00BF13C4" w:rsidRDefault="00BF13C4" w:rsidP="00FD00B9">
      <w:pPr>
        <w:rPr>
          <w:rFonts w:ascii="Arial" w:hAnsi="Arial" w:cs="Arial"/>
          <w:sz w:val="24"/>
          <w:szCs w:val="24"/>
          <w:lang w:val="sl-SI"/>
        </w:rPr>
      </w:pPr>
      <w:r>
        <w:rPr>
          <w:lang w:val="sl-SI" w:eastAsia="sl-SI"/>
        </w:rPr>
        <w:drawing>
          <wp:inline distT="0" distB="0" distL="0" distR="0">
            <wp:extent cx="2029008" cy="1351280"/>
            <wp:effectExtent l="0" t="0" r="9525" b="1270"/>
            <wp:docPr id="4" name="Slika 4" descr="Rezultat iskanja slik za privabi metu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rivabi metul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55" cy="137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17" w:rsidRPr="00754F1B" w:rsidRDefault="001E0A17" w:rsidP="00FD00B9">
      <w:pPr>
        <w:rPr>
          <w:rFonts w:ascii="Arial" w:hAnsi="Arial" w:cs="Arial"/>
          <w:sz w:val="24"/>
          <w:szCs w:val="24"/>
          <w:lang w:val="sl-SI"/>
        </w:rPr>
      </w:pPr>
      <w:r w:rsidRPr="00754F1B">
        <w:rPr>
          <w:rFonts w:ascii="Arial" w:hAnsi="Arial" w:cs="Arial"/>
          <w:sz w:val="24"/>
          <w:szCs w:val="24"/>
          <w:lang w:val="sl-SI"/>
        </w:rPr>
        <w:t xml:space="preserve">Pa še malo dodatnega branje za radovedne </w:t>
      </w:r>
      <w:r w:rsidRPr="00754F1B">
        <w:rPr>
          <w:rFonts w:ascii="Arial" w:hAnsi="Arial" w:cs="Arial"/>
          <w:sz w:val="24"/>
          <w:szCs w:val="24"/>
          <w:lang w:val="sl-SI"/>
        </w:rPr>
        <w:sym w:font="Wingdings" w:char="F04A"/>
      </w:r>
    </w:p>
    <w:p w:rsidR="00BF13C4" w:rsidRPr="00754F1B" w:rsidRDefault="002E58B2" w:rsidP="00FD00B9">
      <w:pPr>
        <w:rPr>
          <w:rStyle w:val="Hiperpovezava"/>
          <w:rFonts w:ascii="Arial" w:hAnsi="Arial" w:cs="Arial"/>
          <w:sz w:val="24"/>
          <w:szCs w:val="24"/>
          <w:lang w:val="sl-SI"/>
        </w:rPr>
      </w:pPr>
      <w:hyperlink r:id="rId11" w:history="1">
        <w:r w:rsidR="00BF13C4" w:rsidRPr="00754F1B">
          <w:rPr>
            <w:rStyle w:val="Hiperpovezava"/>
            <w:rFonts w:ascii="Arial" w:hAnsi="Arial" w:cs="Arial"/>
            <w:sz w:val="24"/>
            <w:szCs w:val="24"/>
            <w:lang w:val="sl-SI"/>
          </w:rPr>
          <w:t>http://11sola.splet.arnes.si/files/2016/03/METULJI-primer_izdelka.pdf</w:t>
        </w:r>
      </w:hyperlink>
    </w:p>
    <w:p w:rsidR="00754F1B" w:rsidRPr="002E58B2" w:rsidRDefault="002E58B2" w:rsidP="00FD00B9">
      <w:pPr>
        <w:rPr>
          <w:rFonts w:ascii="Arial" w:hAnsi="Arial" w:cs="Arial"/>
          <w:sz w:val="24"/>
          <w:szCs w:val="24"/>
          <w:lang w:val="sl-SI"/>
        </w:rPr>
      </w:pPr>
      <w:hyperlink r:id="rId12" w:history="1">
        <w:r w:rsidR="00754F1B" w:rsidRPr="00754F1B">
          <w:rPr>
            <w:rStyle w:val="Hiperpovezava"/>
            <w:rFonts w:ascii="Arial" w:hAnsi="Arial" w:cs="Arial"/>
            <w:sz w:val="24"/>
            <w:szCs w:val="24"/>
            <w:lang w:val="sl-SI"/>
          </w:rPr>
          <w:t>https://www.proteus.si/wp-content/uploads/2015/07/Metulji_Slovenije.pdf</w:t>
        </w:r>
      </w:hyperlink>
    </w:p>
    <w:p w:rsidR="00754F1B" w:rsidRPr="002E58B2" w:rsidRDefault="002E58B2" w:rsidP="00FD00B9">
      <w:pPr>
        <w:rPr>
          <w:rFonts w:ascii="Arial" w:hAnsi="Arial" w:cs="Arial"/>
          <w:sz w:val="24"/>
          <w:szCs w:val="24"/>
          <w:lang w:val="sl-SI"/>
        </w:rPr>
      </w:pPr>
      <w:hyperlink r:id="rId13" w:history="1">
        <w:r w:rsidR="00754F1B" w:rsidRPr="002E58B2">
          <w:rPr>
            <w:rStyle w:val="Hiperpovezava"/>
            <w:rFonts w:ascii="Arial" w:hAnsi="Arial" w:cs="Arial"/>
            <w:sz w:val="24"/>
            <w:szCs w:val="24"/>
            <w:lang w:val="sl-SI"/>
          </w:rPr>
          <w:t>http://www.ckff.si/javno/publikacije/dnevni_metulji_slovenije_2012.pdf</w:t>
        </w:r>
      </w:hyperlink>
    </w:p>
    <w:p w:rsidR="00754F1B" w:rsidRPr="00754F1B" w:rsidRDefault="00754F1B" w:rsidP="00FD00B9">
      <w:pPr>
        <w:rPr>
          <w:rFonts w:ascii="Arial" w:hAnsi="Arial" w:cs="Arial"/>
          <w:sz w:val="24"/>
          <w:szCs w:val="24"/>
          <w:lang w:val="sl-SI"/>
        </w:rPr>
      </w:pPr>
    </w:p>
    <w:p w:rsidR="00BF13C4" w:rsidRPr="00754F1B" w:rsidRDefault="00BF13C4" w:rsidP="00FD00B9">
      <w:pPr>
        <w:rPr>
          <w:rFonts w:ascii="Arial" w:hAnsi="Arial" w:cs="Arial"/>
          <w:sz w:val="24"/>
          <w:szCs w:val="24"/>
          <w:lang w:val="sl-SI"/>
        </w:rPr>
      </w:pPr>
    </w:p>
    <w:sectPr w:rsidR="00BF13C4" w:rsidRPr="00754F1B" w:rsidSect="00B66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747"/>
    <w:multiLevelType w:val="hybridMultilevel"/>
    <w:tmpl w:val="F8A2196A"/>
    <w:lvl w:ilvl="0" w:tplc="1ABC19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3354F"/>
    <w:multiLevelType w:val="hybridMultilevel"/>
    <w:tmpl w:val="2F8EB7D6"/>
    <w:lvl w:ilvl="0" w:tplc="899A3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73941"/>
    <w:multiLevelType w:val="hybridMultilevel"/>
    <w:tmpl w:val="7528D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D29FA"/>
    <w:multiLevelType w:val="hybridMultilevel"/>
    <w:tmpl w:val="C652F4A0"/>
    <w:lvl w:ilvl="0" w:tplc="DD14D7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B9"/>
    <w:rsid w:val="000F4128"/>
    <w:rsid w:val="001E0A17"/>
    <w:rsid w:val="002E58B2"/>
    <w:rsid w:val="0036183C"/>
    <w:rsid w:val="00465711"/>
    <w:rsid w:val="00754F1B"/>
    <w:rsid w:val="007E6885"/>
    <w:rsid w:val="00A471AD"/>
    <w:rsid w:val="00AA48B5"/>
    <w:rsid w:val="00B66D26"/>
    <w:rsid w:val="00BF13C4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00B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F13C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8B5"/>
    <w:rPr>
      <w:rFonts w:ascii="Tahoma" w:hAnsi="Tahoma" w:cs="Tahoma"/>
      <w:noProof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00B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F13C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8B5"/>
    <w:rPr>
      <w:rFonts w:ascii="Tahom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kff.si/javno/publikacije/dnevni_metulji_slovenije_2012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proteus.si/wp-content/uploads/2015/07/Metulji_Sloveni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11sola.splet.arnes.si/files/2016/03/METULJI-primer_izdelk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Erasmus1</cp:lastModifiedBy>
  <cp:revision>4</cp:revision>
  <dcterms:created xsi:type="dcterms:W3CDTF">2020-03-18T19:54:00Z</dcterms:created>
  <dcterms:modified xsi:type="dcterms:W3CDTF">2020-03-18T19:59:00Z</dcterms:modified>
</cp:coreProperties>
</file>